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D8" w:rsidRPr="00BA63D8" w:rsidRDefault="00BA63D8" w:rsidP="00BA63D8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D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к Административному регламенту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по предоставлению муниципальной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услуги </w:t>
      </w:r>
      <w:r w:rsidRPr="00BA63D8">
        <w:rPr>
          <w:rFonts w:ascii="Times New Roman" w:hAnsi="Times New Roman" w:cs="Times New Roman"/>
          <w:sz w:val="28"/>
          <w:szCs w:val="28"/>
        </w:rPr>
        <w:t>«Предоставление разрешения на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отклонение от предельных параметров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капитального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строительства», утвержденному 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BA63D8" w:rsidRPr="00BA63D8" w:rsidRDefault="00BA63D8" w:rsidP="00BA63D8">
      <w:pPr>
        <w:pStyle w:val="a3"/>
        <w:spacing w:before="9"/>
        <w:rPr>
          <w:sz w:val="17"/>
        </w:rPr>
      </w:pPr>
      <w:r w:rsidRPr="00BA63D8">
        <w:rPr>
          <w:sz w:val="28"/>
          <w:szCs w:val="28"/>
        </w:rPr>
        <w:t xml:space="preserve">                                                             от </w:t>
      </w:r>
      <w:r w:rsidR="0057308A">
        <w:rPr>
          <w:sz w:val="28"/>
          <w:szCs w:val="28"/>
        </w:rPr>
        <w:t xml:space="preserve"> 12.08.2022 г. № 1498-па</w:t>
      </w:r>
    </w:p>
    <w:p w:rsidR="00BA63D8" w:rsidRPr="00BA63D8" w:rsidRDefault="00BA63D8" w:rsidP="00BA6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3D8" w:rsidRPr="003D237A" w:rsidRDefault="00BA63D8" w:rsidP="00BA63D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BA63D8" w:rsidRPr="00BA63D8" w:rsidRDefault="00BA63D8" w:rsidP="00BA63D8">
      <w:p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3D8" w:rsidRPr="00BA63D8" w:rsidRDefault="00BA63D8" w:rsidP="00BA6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29 декабря 2004 года № 190-ФЗ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«Градостроительный кодекс Российской Федерации»;</w:t>
      </w:r>
    </w:p>
    <w:p w:rsidR="00BA63D8" w:rsidRPr="00BA63D8" w:rsidRDefault="00BA63D8" w:rsidP="00BA6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29 декабря 2004 года № 191-ФЗ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06.10.2003 № 131-ФЗ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6 октября 1999 г. № 184-ФЗ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30 ноября 1994 года № 51-ФЗ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«Гражданский кодекс Российской Федерации»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25 октября 2001 года № 136-ФЗ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</w:t>
      </w:r>
      <w:r w:rsidRPr="00BA63D8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hyperlink r:id="rId12" w:history="1">
        <w:r w:rsidRPr="00BA63D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кодекс</w:t>
        </w:r>
      </w:hyperlink>
      <w:r w:rsidRPr="00BA63D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</w:t>
      </w:r>
      <w:r w:rsidRPr="00BA63D8">
        <w:rPr>
          <w:rFonts w:ascii="Times New Roman" w:hAnsi="Times New Roman" w:cs="Times New Roman"/>
          <w:sz w:val="28"/>
          <w:szCs w:val="28"/>
        </w:rPr>
        <w:t>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17 ноября 1995 года № 169-ФЗ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27 июля 2010 года № 210-ФЗ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lastRenderedPageBreak/>
        <w:t>-</w:t>
      </w:r>
      <w:hyperlink r:id="rId15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6 апреля 2011 года № 63-ФЗ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CA6D3E" w:rsidRPr="00CA6D3E" w:rsidRDefault="00CA6D3E" w:rsidP="00CA6D3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6" w:history="1">
        <w:r w:rsidRPr="003D237A">
          <w:rPr>
            <w:rStyle w:val="a5"/>
            <w:rFonts w:ascii="Times New Roman" w:hAnsi="Times New Roman"/>
            <w:sz w:val="28"/>
            <w:szCs w:val="28"/>
          </w:rPr>
          <w:t xml:space="preserve">Федеральный закон от </w:t>
        </w:r>
        <w:r>
          <w:rPr>
            <w:rStyle w:val="a5"/>
            <w:rFonts w:ascii="Times New Roman" w:hAnsi="Times New Roman"/>
            <w:sz w:val="28"/>
            <w:szCs w:val="28"/>
          </w:rPr>
          <w:t>13 июля 2015 года № 212</w:t>
        </w:r>
        <w:r w:rsidRPr="003D237A">
          <w:rPr>
            <w:rStyle w:val="a5"/>
            <w:rFonts w:ascii="Times New Roman" w:hAnsi="Times New Roman"/>
            <w:sz w:val="28"/>
            <w:szCs w:val="28"/>
          </w:rPr>
          <w:t>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свободном порте Владивосток</w:t>
      </w:r>
      <w:r w:rsidRPr="003D237A">
        <w:rPr>
          <w:rFonts w:ascii="Times New Roman" w:hAnsi="Times New Roman"/>
          <w:sz w:val="28"/>
          <w:szCs w:val="28"/>
        </w:rPr>
        <w:t>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7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 мая 2006 года № 59-ФЗ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26 марта 2016 года      № 236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9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9 июня 2016 года       № 516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0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июня 2012 года      № 634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1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22 декабря 2012 года № 1376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января 2013 года    № 33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августа 2012 года № 852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BA63D8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-Постановление Администрации Приморского края от 05 октября 2011 года                   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16 мая 2011 года         № 373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A63D8">
        <w:rPr>
          <w:rStyle w:val="a6"/>
          <w:rFonts w:ascii="Times New Roman" w:hAnsi="Times New Roman" w:cs="Times New Roman"/>
          <w:b w:val="0"/>
          <w:sz w:val="28"/>
          <w:szCs w:val="28"/>
        </w:rPr>
        <w:t>- Постановление администрации Партизанского городского округа от 18 ноября 2019 г. № 213-па «О Порядке разработки и утверждения административных регламентов предоставления муниципальных услуг».</w:t>
      </w:r>
    </w:p>
    <w:p w:rsidR="0064207E" w:rsidRPr="00BA63D8" w:rsidRDefault="0064207E">
      <w:pPr>
        <w:rPr>
          <w:rFonts w:ascii="Times New Roman" w:hAnsi="Times New Roman" w:cs="Times New Roman"/>
        </w:rPr>
      </w:pPr>
    </w:p>
    <w:sectPr w:rsidR="0064207E" w:rsidRPr="00BA63D8" w:rsidSect="00BA63D8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3D8" w:rsidRDefault="00BA63D8" w:rsidP="00BA63D8">
      <w:pPr>
        <w:spacing w:after="0" w:line="240" w:lineRule="auto"/>
      </w:pPr>
      <w:r>
        <w:separator/>
      </w:r>
    </w:p>
  </w:endnote>
  <w:endnote w:type="continuationSeparator" w:id="0">
    <w:p w:rsidR="00BA63D8" w:rsidRDefault="00BA63D8" w:rsidP="00BA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3D8" w:rsidRDefault="00BA63D8" w:rsidP="00BA63D8">
      <w:pPr>
        <w:spacing w:after="0" w:line="240" w:lineRule="auto"/>
      </w:pPr>
      <w:r>
        <w:separator/>
      </w:r>
    </w:p>
  </w:footnote>
  <w:footnote w:type="continuationSeparator" w:id="0">
    <w:p w:rsidR="00BA63D8" w:rsidRDefault="00BA63D8" w:rsidP="00BA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87"/>
      <w:docPartObj>
        <w:docPartGallery w:val="Page Numbers (Top of Page)"/>
        <w:docPartUnique/>
      </w:docPartObj>
    </w:sdtPr>
    <w:sdtContent>
      <w:p w:rsidR="00BA63D8" w:rsidRDefault="00AA7297">
        <w:pPr>
          <w:pStyle w:val="a7"/>
          <w:jc w:val="center"/>
        </w:pPr>
        <w:fldSimple w:instr=" PAGE   \* MERGEFORMAT ">
          <w:r w:rsidR="0057308A">
            <w:rPr>
              <w:noProof/>
            </w:rPr>
            <w:t>2</w:t>
          </w:r>
        </w:fldSimple>
      </w:p>
    </w:sdtContent>
  </w:sdt>
  <w:p w:rsidR="00BA63D8" w:rsidRDefault="00BA63D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63D8"/>
    <w:rsid w:val="0057308A"/>
    <w:rsid w:val="0064207E"/>
    <w:rsid w:val="00AA7297"/>
    <w:rsid w:val="00BA63D8"/>
    <w:rsid w:val="00CA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3D8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BA63D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A63D8"/>
    <w:rPr>
      <w:b/>
      <w:bCs/>
    </w:rPr>
  </w:style>
  <w:style w:type="paragraph" w:styleId="a7">
    <w:name w:val="header"/>
    <w:basedOn w:val="a"/>
    <w:link w:val="a8"/>
    <w:uiPriority w:val="99"/>
    <w:unhideWhenUsed/>
    <w:rsid w:val="00BA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3D8"/>
  </w:style>
  <w:style w:type="paragraph" w:styleId="a9">
    <w:name w:val="footer"/>
    <w:basedOn w:val="a"/>
    <w:link w:val="aa"/>
    <w:uiPriority w:val="99"/>
    <w:semiHidden/>
    <w:unhideWhenUsed/>
    <w:rsid w:val="00BA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12701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2022-03-14T06:04:00Z</cp:lastPrinted>
  <dcterms:created xsi:type="dcterms:W3CDTF">2022-03-14T06:01:00Z</dcterms:created>
  <dcterms:modified xsi:type="dcterms:W3CDTF">2022-08-12T04:19:00Z</dcterms:modified>
</cp:coreProperties>
</file>